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3" w:type="dxa"/>
        <w:tblLook w:val="04A0" w:firstRow="1" w:lastRow="0" w:firstColumn="1" w:lastColumn="0" w:noHBand="0" w:noVBand="1"/>
      </w:tblPr>
      <w:tblGrid>
        <w:gridCol w:w="3936"/>
        <w:gridCol w:w="5387"/>
      </w:tblGrid>
      <w:tr w:rsidR="002B537B" w:rsidRPr="002B537B" w:rsidTr="005059FE">
        <w:tc>
          <w:tcPr>
            <w:tcW w:w="3936" w:type="dxa"/>
          </w:tcPr>
          <w:p w:rsidR="002B537B" w:rsidRPr="002B537B" w:rsidRDefault="002B537B" w:rsidP="002B537B">
            <w:pPr>
              <w:spacing w:after="0" w:line="240" w:lineRule="auto"/>
              <w:ind w:right="-483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2B53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82C34BB" wp14:editId="02EFD96E">
                  <wp:extent cx="590550" cy="4826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ΕΛΛΗΝΙΚΗ  ΔΗΜΟΚΡΑΤΙΑ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ΝΟΜΟΣ ΚΑΡΔΙΤΣΑΣ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ΔΗΜΟΣ ΛΙΜΝΗΣ ΠΛΑΣΤΗΡΑ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Ταχ</w:t>
            </w:r>
            <w:proofErr w:type="spellEnd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/κη Δ/</w:t>
            </w:r>
            <w:proofErr w:type="spellStart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Μορφοβούνι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Πληροφορίες: Στέλλα Κορομπίλια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Τηλέφωνο:24413 52208 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Fax</w:t>
            </w: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:2441095308    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87" w:type="dxa"/>
          </w:tcPr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924D9E" w:rsidRDefault="00924D9E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</w:t>
            </w:r>
            <w:r w:rsidR="00546EB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ΟΡΘΗ ΕΠΑΝΑΛΗΨΗ </w:t>
            </w:r>
          </w:p>
          <w:p w:rsidR="00924D9E" w:rsidRDefault="00924D9E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2B537B" w:rsidRPr="002B537B" w:rsidRDefault="002B537B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Μορφοβούνι   </w:t>
            </w:r>
            <w:r w:rsidR="00183D4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14</w:t>
            </w:r>
            <w:r w:rsidR="0028210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</w:t>
            </w:r>
            <w:r w:rsidR="00F21775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</w:t>
            </w:r>
            <w:r w:rsidR="00183D4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-20</w:t>
            </w:r>
            <w:r w:rsidR="00F21775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20</w:t>
            </w:r>
          </w:p>
          <w:p w:rsidR="002B537B" w:rsidRPr="00C311D3" w:rsidRDefault="002B537B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Αρίθ</w:t>
            </w:r>
            <w:proofErr w:type="spellEnd"/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Πρωτ</w:t>
            </w:r>
            <w:proofErr w:type="spellEnd"/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:       </w:t>
            </w:r>
            <w:r w:rsidR="00183D4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754</w:t>
            </w:r>
          </w:p>
          <w:p w:rsidR="002B537B" w:rsidRPr="002B537B" w:rsidRDefault="002B537B" w:rsidP="002B537B">
            <w:pPr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 ΠΡΟΣ: Τα τακτικά μέλη της Οικονομικής Επιτροπής</w:t>
            </w:r>
          </w:p>
          <w:p w:rsidR="002B537B" w:rsidRPr="002B537B" w:rsidRDefault="002B537B" w:rsidP="002B537B">
            <w:pPr>
              <w:numPr>
                <w:ilvl w:val="1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Θέος</w:t>
            </w:r>
            <w:proofErr w:type="spellEnd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Απόστολος</w:t>
            </w:r>
          </w:p>
          <w:p w:rsidR="002B537B" w:rsidRPr="002B537B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Ξηροφώτου</w:t>
            </w:r>
            <w:proofErr w:type="spellEnd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Βασιλική</w:t>
            </w:r>
          </w:p>
          <w:p w:rsidR="002B537B" w:rsidRPr="002B537B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Σκόνδρας Δημήτριος </w:t>
            </w:r>
          </w:p>
          <w:p w:rsidR="002B537B" w:rsidRPr="002B537B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Τσιαμαντάς</w:t>
            </w:r>
            <w:proofErr w:type="spellEnd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Στέφανος</w:t>
            </w:r>
          </w:p>
          <w:p w:rsidR="002B537B" w:rsidRPr="002B537B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Σακελλαρίου Γεώργιος</w:t>
            </w:r>
          </w:p>
          <w:p w:rsidR="002B537B" w:rsidRPr="002B537B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Τσιαντής Δημήτριος</w:t>
            </w:r>
          </w:p>
          <w:p w:rsidR="002B537B" w:rsidRPr="002B537B" w:rsidRDefault="002B537B" w:rsidP="002B537B">
            <w:pPr>
              <w:spacing w:after="0" w:line="240" w:lineRule="auto"/>
              <w:ind w:left="1440" w:right="-483"/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B537B" w:rsidRPr="002B537B" w:rsidRDefault="002B537B" w:rsidP="002B537B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ΘΕΜΑ: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Πρόσκληση  για 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σύγκληση της   Οικονομικής Επιτροπής </w:t>
      </w:r>
    </w:p>
    <w:p w:rsidR="002B537B" w:rsidRPr="002B537B" w:rsidRDefault="002B537B" w:rsidP="002B537B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2B537B" w:rsidRPr="002B537B" w:rsidRDefault="002B537B" w:rsidP="002B537B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Σύμφωνα με τις διατάξεις του άρθρου 75 του Ν. 3852/2010, σας καλούμε να προσέλθετε στο Δημαρχείο, σε δημόσια  </w:t>
      </w:r>
      <w:r w:rsidR="007D17C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τακτική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συνεδρίαση που θα γίνει στις </w:t>
      </w:r>
      <w:r w:rsidR="00F66162">
        <w:rPr>
          <w:rFonts w:ascii="Arial" w:eastAsia="Times New Roman" w:hAnsi="Arial" w:cs="Arial"/>
          <w:b/>
          <w:sz w:val="20"/>
          <w:szCs w:val="20"/>
          <w:lang w:eastAsia="el-GR"/>
        </w:rPr>
        <w:t>19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>-</w:t>
      </w:r>
      <w:r w:rsidR="00F21775">
        <w:rPr>
          <w:rFonts w:ascii="Arial" w:eastAsia="Times New Roman" w:hAnsi="Arial" w:cs="Arial"/>
          <w:b/>
          <w:sz w:val="20"/>
          <w:szCs w:val="20"/>
          <w:lang w:eastAsia="el-GR"/>
        </w:rPr>
        <w:t>0</w:t>
      </w:r>
      <w:r w:rsidR="00F66162">
        <w:rPr>
          <w:rFonts w:ascii="Arial" w:eastAsia="Times New Roman" w:hAnsi="Arial" w:cs="Arial"/>
          <w:b/>
          <w:sz w:val="20"/>
          <w:szCs w:val="20"/>
          <w:lang w:eastAsia="el-GR"/>
        </w:rPr>
        <w:t>2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>-20</w:t>
      </w:r>
      <w:r w:rsidR="00F21775">
        <w:rPr>
          <w:rFonts w:ascii="Arial" w:eastAsia="Times New Roman" w:hAnsi="Arial" w:cs="Arial"/>
          <w:b/>
          <w:sz w:val="20"/>
          <w:szCs w:val="20"/>
          <w:lang w:eastAsia="el-GR"/>
        </w:rPr>
        <w:t>20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ημέρα </w:t>
      </w:r>
      <w:r w:rsidR="007D17CB">
        <w:rPr>
          <w:rFonts w:ascii="Arial" w:eastAsia="Times New Roman" w:hAnsi="Arial" w:cs="Arial"/>
          <w:b/>
          <w:sz w:val="20"/>
          <w:szCs w:val="20"/>
          <w:lang w:eastAsia="el-GR"/>
        </w:rPr>
        <w:t>Τ</w:t>
      </w:r>
      <w:r w:rsidR="00F66162">
        <w:rPr>
          <w:rFonts w:ascii="Arial" w:eastAsia="Times New Roman" w:hAnsi="Arial" w:cs="Arial"/>
          <w:b/>
          <w:sz w:val="20"/>
          <w:szCs w:val="20"/>
          <w:lang w:eastAsia="el-GR"/>
        </w:rPr>
        <w:t>ετάρτη</w:t>
      </w:r>
      <w:r w:rsidR="00842EFF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και ώρα </w:t>
      </w:r>
      <w:r w:rsidR="005F4784" w:rsidRPr="00B12E4E">
        <w:rPr>
          <w:rFonts w:ascii="Arial" w:eastAsia="Times New Roman" w:hAnsi="Arial" w:cs="Arial"/>
          <w:b/>
          <w:sz w:val="20"/>
          <w:szCs w:val="20"/>
          <w:lang w:eastAsia="el-GR"/>
        </w:rPr>
        <w:t>1</w:t>
      </w:r>
      <w:r w:rsidR="00924D9E">
        <w:rPr>
          <w:rFonts w:ascii="Arial" w:eastAsia="Times New Roman" w:hAnsi="Arial" w:cs="Arial"/>
          <w:b/>
          <w:sz w:val="20"/>
          <w:szCs w:val="20"/>
          <w:lang w:eastAsia="el-GR"/>
        </w:rPr>
        <w:t>0</w:t>
      </w:r>
      <w:r w:rsidRPr="00B12E4E">
        <w:rPr>
          <w:rFonts w:ascii="Arial" w:eastAsia="Times New Roman" w:hAnsi="Arial" w:cs="Arial"/>
          <w:b/>
          <w:sz w:val="20"/>
          <w:szCs w:val="20"/>
          <w:lang w:eastAsia="el-GR"/>
        </w:rPr>
        <w:t>.</w:t>
      </w:r>
      <w:r w:rsidR="00153CC4" w:rsidRPr="00B12E4E">
        <w:rPr>
          <w:rFonts w:ascii="Arial" w:eastAsia="Times New Roman" w:hAnsi="Arial" w:cs="Arial"/>
          <w:b/>
          <w:sz w:val="20"/>
          <w:szCs w:val="20"/>
          <w:lang w:eastAsia="el-GR"/>
        </w:rPr>
        <w:t>0</w:t>
      </w:r>
      <w:r w:rsidR="005F4784" w:rsidRPr="00B12E4E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0 </w:t>
      </w:r>
      <w:proofErr w:type="spellStart"/>
      <w:r w:rsidR="00F66162">
        <w:rPr>
          <w:rFonts w:ascii="Arial" w:eastAsia="Times New Roman" w:hAnsi="Arial" w:cs="Arial"/>
          <w:b/>
          <w:sz w:val="20"/>
          <w:szCs w:val="20"/>
          <w:lang w:eastAsia="el-GR"/>
        </w:rPr>
        <w:t>π</w:t>
      </w:r>
      <w:r w:rsidRPr="00B12E4E">
        <w:rPr>
          <w:rFonts w:ascii="Arial" w:eastAsia="Times New Roman" w:hAnsi="Arial" w:cs="Arial"/>
          <w:b/>
          <w:sz w:val="20"/>
          <w:szCs w:val="20"/>
          <w:lang w:eastAsia="el-GR"/>
        </w:rPr>
        <w:t>.μ</w:t>
      </w:r>
      <w:proofErr w:type="spellEnd"/>
      <w:r w:rsidRPr="00B12E4E">
        <w:rPr>
          <w:rFonts w:ascii="Arial" w:eastAsia="Times New Roman" w:hAnsi="Arial" w:cs="Arial"/>
          <w:b/>
          <w:sz w:val="20"/>
          <w:szCs w:val="20"/>
          <w:lang w:eastAsia="el-GR"/>
        </w:rPr>
        <w:t>.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>για συζήτηση και λήψη απόφασης πάνω στο θέμα της ημερήσιας διάταξης που είναι:</w:t>
      </w:r>
    </w:p>
    <w:p w:rsidR="002B537B" w:rsidRPr="002B537B" w:rsidRDefault="002B537B" w:rsidP="001A2E71">
      <w:pPr>
        <w:pStyle w:val="a6"/>
        <w:rPr>
          <w:lang w:eastAsia="el-GR"/>
        </w:rPr>
      </w:pPr>
    </w:p>
    <w:p w:rsidR="00183D4E" w:rsidRPr="00754C63" w:rsidRDefault="00183D4E" w:rsidP="00183D4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83D4E">
        <w:rPr>
          <w:rFonts w:ascii="Arial" w:hAnsi="Arial" w:cs="Arial"/>
          <w:sz w:val="20"/>
          <w:szCs w:val="20"/>
        </w:rPr>
        <w:t xml:space="preserve">Συζήτηση και λήψη απόφασης για Επιλογή συνοπτικού διαγωνισμού με κριτήριο ανάθεσης την πλέον συμφέρουσα από οικονομικής άποψης προσφορά με βάση την τιμή, έγκριση μελέτης και καθορισμός όρων διακήρυξης,  για  </w:t>
      </w:r>
      <w:r w:rsidRPr="00183D4E">
        <w:rPr>
          <w:rFonts w:ascii="Arial" w:hAnsi="Arial" w:cs="Arial"/>
          <w:bCs/>
          <w:sz w:val="20"/>
          <w:szCs w:val="20"/>
        </w:rPr>
        <w:t>Εργασίες καθαρισμού, ευπρεπισμού και συντήρησης πρασίνου Δήμου Λίμνης Πλαστήρα</w:t>
      </w:r>
    </w:p>
    <w:p w:rsidR="00754C63" w:rsidRDefault="00754C63" w:rsidP="00754C63">
      <w:pPr>
        <w:pStyle w:val="a5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el-GR"/>
        </w:rPr>
      </w:pPr>
      <w:r w:rsidRPr="001250EE">
        <w:rPr>
          <w:rFonts w:ascii="Arial" w:eastAsia="Times New Roman" w:hAnsi="Arial" w:cs="Arial"/>
          <w:sz w:val="20"/>
          <w:szCs w:val="20"/>
          <w:lang w:eastAsia="el-GR"/>
        </w:rPr>
        <w:t>Συζήτηση και λήψη απόφασης για ορισμό της δικηγόρου με έμμισθη εντολή του Δήμου για χειρισμό αγωγής στο Διοικητικό Εφετείο Λάρισας (χειρισμός   αγωγής από σύμβαση)</w:t>
      </w:r>
    </w:p>
    <w:p w:rsidR="004F528C" w:rsidRDefault="00183D4E" w:rsidP="004F528C">
      <w:pPr>
        <w:pStyle w:val="a5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F528C" w:rsidRPr="002F1205">
        <w:rPr>
          <w:rFonts w:ascii="Arial" w:hAnsi="Arial" w:cs="Arial"/>
          <w:sz w:val="20"/>
          <w:szCs w:val="20"/>
        </w:rPr>
        <w:t>η Εισήγηση για αναμόρφωσ</w:t>
      </w:r>
      <w:r w:rsidR="004F528C">
        <w:rPr>
          <w:rFonts w:ascii="Arial" w:hAnsi="Arial" w:cs="Arial"/>
          <w:sz w:val="20"/>
          <w:szCs w:val="20"/>
        </w:rPr>
        <w:t>η</w:t>
      </w:r>
      <w:r w:rsidR="004F528C" w:rsidRPr="002F1205">
        <w:rPr>
          <w:rFonts w:ascii="Arial" w:hAnsi="Arial" w:cs="Arial"/>
          <w:sz w:val="20"/>
          <w:szCs w:val="20"/>
        </w:rPr>
        <w:t xml:space="preserve"> προϋπ</w:t>
      </w:r>
      <w:r w:rsidR="004F528C">
        <w:rPr>
          <w:rFonts w:ascii="Arial" w:hAnsi="Arial" w:cs="Arial"/>
          <w:sz w:val="20"/>
          <w:szCs w:val="20"/>
        </w:rPr>
        <w:t>ολογισμού οικονομικού έτους 20</w:t>
      </w:r>
      <w:r w:rsidR="004F528C" w:rsidRPr="004F528C">
        <w:rPr>
          <w:rFonts w:ascii="Arial" w:hAnsi="Arial" w:cs="Arial"/>
          <w:sz w:val="20"/>
          <w:szCs w:val="20"/>
        </w:rPr>
        <w:t>20</w:t>
      </w:r>
    </w:p>
    <w:p w:rsidR="00CB590F" w:rsidRDefault="00CB590F" w:rsidP="00183D4E">
      <w:pPr>
        <w:pStyle w:val="a5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83D4E">
        <w:rPr>
          <w:rFonts w:ascii="Arial" w:eastAsia="Times New Roman" w:hAnsi="Arial" w:cs="Arial"/>
          <w:sz w:val="20"/>
          <w:szCs w:val="20"/>
          <w:lang w:eastAsia="el-GR"/>
        </w:rPr>
        <w:t xml:space="preserve">Συζήτηση και λήψη απόφασης για Έγκριση της με αριθμό </w:t>
      </w:r>
      <w:r w:rsidR="00183D4E" w:rsidRPr="00183D4E">
        <w:rPr>
          <w:rFonts w:ascii="Arial" w:eastAsia="Times New Roman" w:hAnsi="Arial" w:cs="Arial"/>
          <w:sz w:val="20"/>
          <w:szCs w:val="20"/>
          <w:lang w:eastAsia="el-GR"/>
        </w:rPr>
        <w:t>135</w:t>
      </w:r>
      <w:r w:rsidRPr="00183D4E">
        <w:rPr>
          <w:rFonts w:ascii="Arial" w:eastAsia="Times New Roman" w:hAnsi="Arial" w:cs="Arial"/>
          <w:sz w:val="20"/>
          <w:szCs w:val="20"/>
          <w:lang w:eastAsia="el-GR"/>
        </w:rPr>
        <w:t>/2020 απόφασης Δημάρχου που αφορά σε «</w:t>
      </w:r>
      <w:r w:rsidR="00183D4E" w:rsidRPr="00183D4E">
        <w:rPr>
          <w:rFonts w:ascii="Arial" w:eastAsia="Times New Roman" w:hAnsi="Arial" w:cs="Arial"/>
          <w:bCs/>
          <w:sz w:val="20"/>
          <w:szCs w:val="20"/>
          <w:lang w:eastAsia="el-GR"/>
        </w:rPr>
        <w:t>Κατεδάφιση ετοιμόρροπου δημοτικού κτιρίου</w:t>
      </w:r>
      <w:r w:rsidRPr="00183D4E">
        <w:rPr>
          <w:rFonts w:ascii="Arial" w:eastAsia="Times New Roman" w:hAnsi="Arial" w:cs="Arial"/>
          <w:sz w:val="20"/>
          <w:szCs w:val="20"/>
          <w:lang w:eastAsia="el-GR"/>
        </w:rPr>
        <w:t>»</w:t>
      </w:r>
    </w:p>
    <w:p w:rsidR="00183D4E" w:rsidRPr="00183D4E" w:rsidRDefault="00183D4E" w:rsidP="00183D4E">
      <w:pPr>
        <w:pStyle w:val="a5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83D4E">
        <w:rPr>
          <w:rFonts w:ascii="Arial" w:eastAsia="Times New Roman" w:hAnsi="Arial" w:cs="Arial"/>
          <w:sz w:val="20"/>
          <w:szCs w:val="20"/>
          <w:lang w:eastAsia="el-GR"/>
        </w:rPr>
        <w:t>Συζήτηση και λήψη απόφασης  για έγκριση 1ου πρακτικού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183D4E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επαναληπτικού </w:t>
      </w:r>
      <w:r w:rsidRPr="00183D4E">
        <w:rPr>
          <w:rFonts w:ascii="Arial" w:eastAsia="Times New Roman" w:hAnsi="Arial" w:cs="Arial"/>
          <w:sz w:val="20"/>
          <w:szCs w:val="20"/>
          <w:lang w:eastAsia="el-GR"/>
        </w:rPr>
        <w:t xml:space="preserve"> διαγωνισμού  «Αποχιονισμός οδών –κοινόχρηστων  χώρων Δήμου Λίμνης Πλαστήρα»</w:t>
      </w:r>
    </w:p>
    <w:p w:rsidR="00183D4E" w:rsidRPr="00B16AD5" w:rsidRDefault="00B16AD5" w:rsidP="00B16AD5">
      <w:pPr>
        <w:pStyle w:val="a5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16AD5">
        <w:rPr>
          <w:rFonts w:ascii="Arial" w:eastAsia="Times New Roman" w:hAnsi="Arial" w:cs="Arial"/>
          <w:sz w:val="20"/>
          <w:szCs w:val="20"/>
          <w:lang w:eastAsia="el-GR"/>
        </w:rPr>
        <w:t>Συζήτηση και λήψη απόφασης  για έγκριση 2</w:t>
      </w:r>
      <w:r w:rsidRPr="00B16AD5">
        <w:rPr>
          <w:rFonts w:ascii="Arial" w:eastAsia="Times New Roman" w:hAnsi="Arial" w:cs="Arial"/>
          <w:sz w:val="20"/>
          <w:szCs w:val="20"/>
          <w:vertAlign w:val="superscript"/>
          <w:lang w:eastAsia="el-GR"/>
        </w:rPr>
        <w:t>ου</w:t>
      </w:r>
      <w:r w:rsidRPr="00B16AD5">
        <w:rPr>
          <w:rFonts w:ascii="Arial" w:eastAsia="Times New Roman" w:hAnsi="Arial" w:cs="Arial"/>
          <w:sz w:val="20"/>
          <w:szCs w:val="20"/>
          <w:lang w:eastAsia="el-GR"/>
        </w:rPr>
        <w:t xml:space="preserve"> πρακτικού διαγωνισμού  και κατακύρωση ή μη του αποτελέσματος του διαγωνισμού </w:t>
      </w:r>
      <w:r w:rsidR="00183D4E" w:rsidRPr="00B16AD5">
        <w:rPr>
          <w:rFonts w:ascii="Arial" w:eastAsia="Times New Roman" w:hAnsi="Arial" w:cs="Arial"/>
          <w:sz w:val="20"/>
          <w:szCs w:val="20"/>
          <w:lang w:eastAsia="el-GR"/>
        </w:rPr>
        <w:t>του έργου «Οδοποιία Λαμπερού»</w:t>
      </w:r>
    </w:p>
    <w:p w:rsidR="00183D4E" w:rsidRDefault="00B16AD5" w:rsidP="00183D4E">
      <w:pPr>
        <w:pStyle w:val="a5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16AD5">
        <w:rPr>
          <w:rFonts w:ascii="Arial" w:eastAsia="Times New Roman" w:hAnsi="Arial" w:cs="Arial"/>
          <w:sz w:val="20"/>
          <w:szCs w:val="20"/>
          <w:lang w:eastAsia="el-GR"/>
        </w:rPr>
        <w:t xml:space="preserve">Συζήτηση και λήψη απόφασης για </w:t>
      </w:r>
      <w:r w:rsidR="0027282C" w:rsidRPr="00B16AD5">
        <w:rPr>
          <w:rFonts w:ascii="Arial" w:eastAsia="Times New Roman" w:hAnsi="Arial" w:cs="Arial"/>
          <w:sz w:val="20"/>
          <w:szCs w:val="20"/>
          <w:lang w:eastAsia="el-GR"/>
        </w:rPr>
        <w:t>τ</w:t>
      </w:r>
      <w:r w:rsidR="0027282C">
        <w:rPr>
          <w:rFonts w:ascii="Arial" w:eastAsia="Times New Roman" w:hAnsi="Arial" w:cs="Arial"/>
          <w:sz w:val="20"/>
          <w:szCs w:val="20"/>
          <w:lang w:eastAsia="el-GR"/>
        </w:rPr>
        <w:t xml:space="preserve">ροποποίηση της με αριθμό 125/2019 απόφασής μας που αφορά σε </w:t>
      </w:r>
      <w:r w:rsidRPr="00B16AD5">
        <w:rPr>
          <w:rFonts w:ascii="Arial" w:eastAsia="Times New Roman" w:hAnsi="Arial" w:cs="Arial"/>
          <w:sz w:val="20"/>
          <w:szCs w:val="20"/>
          <w:lang w:eastAsia="el-GR"/>
        </w:rPr>
        <w:t xml:space="preserve"> συγκρότηση επιτροπής παρακολούθησης και παραλαβής υπηρεσιών  έτους 2020</w:t>
      </w:r>
    </w:p>
    <w:p w:rsidR="001250EE" w:rsidRPr="00B16AD5" w:rsidRDefault="001250EE" w:rsidP="001250EE">
      <w:pPr>
        <w:pStyle w:val="a5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16AD5">
        <w:rPr>
          <w:rFonts w:ascii="Arial" w:eastAsia="Times New Roman" w:hAnsi="Arial" w:cs="Arial"/>
          <w:sz w:val="20"/>
          <w:szCs w:val="20"/>
          <w:lang w:eastAsia="el-GR"/>
        </w:rPr>
        <w:t xml:space="preserve">Συζήτηση και λήψη απόφασης για τη συγκρότηση επιτροπής παρακολούθησης και παραλαβής 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για </w:t>
      </w:r>
      <w:r w:rsidRPr="001250EE">
        <w:rPr>
          <w:rFonts w:ascii="Arial" w:eastAsia="Times New Roman" w:hAnsi="Arial" w:cs="Arial"/>
          <w:sz w:val="20"/>
          <w:szCs w:val="20"/>
          <w:lang w:eastAsia="el-GR"/>
        </w:rPr>
        <w:t xml:space="preserve">Λοιπές παροχές σε είδος - προμήθεια γάλακτος για οδηγούς &amp; χειριστές </w:t>
      </w:r>
      <w:proofErr w:type="spellStart"/>
      <w:r w:rsidRPr="001250EE">
        <w:rPr>
          <w:rFonts w:ascii="Arial" w:eastAsia="Times New Roman" w:hAnsi="Arial" w:cs="Arial"/>
          <w:sz w:val="20"/>
          <w:szCs w:val="20"/>
          <w:lang w:eastAsia="el-GR"/>
        </w:rPr>
        <w:t>μηχ</w:t>
      </w:r>
      <w:proofErr w:type="spellEnd"/>
      <w:r w:rsidRPr="001250EE">
        <w:rPr>
          <w:rFonts w:ascii="Arial" w:eastAsia="Times New Roman" w:hAnsi="Arial" w:cs="Arial"/>
          <w:sz w:val="20"/>
          <w:szCs w:val="20"/>
          <w:lang w:eastAsia="el-GR"/>
        </w:rPr>
        <w:t>/των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B16AD5">
        <w:rPr>
          <w:rFonts w:ascii="Arial" w:eastAsia="Times New Roman" w:hAnsi="Arial" w:cs="Arial"/>
          <w:sz w:val="20"/>
          <w:szCs w:val="20"/>
          <w:lang w:eastAsia="el-GR"/>
        </w:rPr>
        <w:t xml:space="preserve"> έτους 2020</w:t>
      </w:r>
    </w:p>
    <w:p w:rsidR="00B16AD5" w:rsidRPr="00555639" w:rsidRDefault="00FB0262" w:rsidP="00183D4E">
      <w:pPr>
        <w:pStyle w:val="a5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55639">
        <w:rPr>
          <w:rFonts w:ascii="Arial" w:eastAsia="Times New Roman" w:hAnsi="Arial" w:cs="Arial"/>
          <w:bCs/>
          <w:sz w:val="20"/>
          <w:szCs w:val="20"/>
          <w:lang w:eastAsia="el-GR"/>
        </w:rPr>
        <w:t>Έγκριση σύναψης σύμβασης "</w:t>
      </w:r>
      <w:r w:rsidR="00702465" w:rsidRPr="00555639">
        <w:rPr>
          <w:rFonts w:ascii="Arial" w:eastAsia="Times New Roman" w:hAnsi="Arial" w:cs="Arial"/>
          <w:bCs/>
          <w:sz w:val="20"/>
          <w:szCs w:val="20"/>
          <w:lang w:eastAsia="el-GR"/>
        </w:rPr>
        <w:t>Σ</w:t>
      </w:r>
      <w:r w:rsidRPr="00555639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υντήρησης τεχνικής υποστήριξης των πληροφορικών συστημάτων των διοικητικό - οικονομικών υπηρεσιών του Δήμου </w:t>
      </w:r>
      <w:r w:rsidR="00702465" w:rsidRPr="00555639">
        <w:rPr>
          <w:rFonts w:ascii="Arial" w:eastAsia="Times New Roman" w:hAnsi="Arial" w:cs="Arial"/>
          <w:bCs/>
          <w:sz w:val="20"/>
          <w:szCs w:val="20"/>
          <w:lang w:eastAsia="el-GR"/>
        </w:rPr>
        <w:t>Λίμνης Πλαστήρα</w:t>
      </w:r>
      <w:r w:rsidRPr="00555639">
        <w:rPr>
          <w:rFonts w:ascii="Arial" w:eastAsia="Times New Roman" w:hAnsi="Arial" w:cs="Arial"/>
          <w:bCs/>
          <w:sz w:val="20"/>
          <w:szCs w:val="20"/>
          <w:lang w:eastAsia="el-GR"/>
        </w:rPr>
        <w:t>" με τη διαδικασία της διαπραγμάτευσης χωρίς δημοσίευση, λόγω αποκλειστικότητας, έγκριση τεχνικών προδιαγραφών, καθορισμός όρων της πρόσκλησης διαπραγμάτευσης χωρίς δημοσίευση και τη συγκρότηση τριμελούς επιτροπής διαπραγμάτευσης</w:t>
      </w:r>
    </w:p>
    <w:p w:rsidR="00555639" w:rsidRPr="00555639" w:rsidRDefault="00555639" w:rsidP="00555639">
      <w:pPr>
        <w:pStyle w:val="a5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el-GR"/>
        </w:rPr>
      </w:pPr>
      <w:r w:rsidRPr="00555639">
        <w:rPr>
          <w:rFonts w:ascii="Arial" w:eastAsia="Times New Roman" w:hAnsi="Arial" w:cs="Arial"/>
          <w:sz w:val="20"/>
          <w:szCs w:val="20"/>
          <w:lang w:eastAsia="el-GR"/>
        </w:rPr>
        <w:t>Συζήτηση και λήψη απόφασης  για έγκριση 1ου πρακτικού  διαγωνισμού  «Π</w:t>
      </w:r>
      <w:r w:rsidRPr="00555639">
        <w:rPr>
          <w:rFonts w:ascii="Arial" w:eastAsia="Times New Roman" w:hAnsi="Arial" w:cs="Arial"/>
          <w:bCs/>
          <w:sz w:val="20"/>
          <w:szCs w:val="20"/>
          <w:lang w:eastAsia="el-GR"/>
        </w:rPr>
        <w:t>ρομήθεια υγρών καυσίμων και λιπαντικών 2020</w:t>
      </w:r>
      <w:r w:rsidRPr="00555639">
        <w:rPr>
          <w:rFonts w:ascii="Arial" w:eastAsia="Times New Roman" w:hAnsi="Arial" w:cs="Arial"/>
          <w:sz w:val="20"/>
          <w:szCs w:val="20"/>
          <w:lang w:eastAsia="el-GR"/>
        </w:rPr>
        <w:t>»</w:t>
      </w:r>
    </w:p>
    <w:p w:rsidR="00555639" w:rsidRPr="00555639" w:rsidRDefault="00555639" w:rsidP="00555639">
      <w:pPr>
        <w:pStyle w:val="a5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B590F">
        <w:rPr>
          <w:rFonts w:ascii="Arial" w:eastAsia="Times New Roman" w:hAnsi="Arial" w:cs="Arial"/>
          <w:sz w:val="20"/>
          <w:szCs w:val="20"/>
          <w:lang w:eastAsia="el-GR"/>
        </w:rPr>
        <w:t>Συζήτηση και λήψη απόφασης για</w:t>
      </w:r>
      <w:r w:rsidRPr="00555639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Σύσταση επιτροπής παραλαβής του έργου </w:t>
      </w:r>
      <w:r w:rsidRPr="00555639">
        <w:rPr>
          <w:rFonts w:ascii="Arial" w:eastAsia="Times New Roman" w:hAnsi="Arial" w:cs="Arial"/>
          <w:sz w:val="20"/>
          <w:szCs w:val="20"/>
          <w:lang w:eastAsia="el-GR"/>
        </w:rPr>
        <w:t>«</w:t>
      </w:r>
      <w:r w:rsidRPr="00555639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Βελτίωση αθλητικού χώρου στην </w:t>
      </w:r>
      <w:r w:rsidR="005C24B3" w:rsidRPr="00555639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Τ.Κ. </w:t>
      </w:r>
      <w:proofErr w:type="spellStart"/>
      <w:r w:rsidRPr="00555639">
        <w:rPr>
          <w:rFonts w:ascii="Arial" w:eastAsia="Times New Roman" w:hAnsi="Arial" w:cs="Arial"/>
          <w:bCs/>
          <w:sz w:val="20"/>
          <w:szCs w:val="20"/>
          <w:lang w:eastAsia="el-GR"/>
        </w:rPr>
        <w:t>Καρίτσας</w:t>
      </w:r>
      <w:proofErr w:type="spellEnd"/>
      <w:r w:rsidRPr="00555639">
        <w:rPr>
          <w:rFonts w:ascii="Arial" w:eastAsia="Times New Roman" w:hAnsi="Arial" w:cs="Arial"/>
          <w:sz w:val="20"/>
          <w:szCs w:val="20"/>
          <w:lang w:eastAsia="el-GR"/>
        </w:rPr>
        <w:t>» του Δήμου Λίμνης Πλαστήρα</w:t>
      </w:r>
    </w:p>
    <w:p w:rsidR="00C223D5" w:rsidRDefault="00C223D5" w:rsidP="00CB590F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223D5">
        <w:rPr>
          <w:rFonts w:ascii="Arial" w:eastAsia="Times New Roman" w:hAnsi="Arial" w:cs="Arial"/>
          <w:sz w:val="20"/>
          <w:szCs w:val="20"/>
          <w:lang w:eastAsia="el-GR"/>
        </w:rPr>
        <w:lastRenderedPageBreak/>
        <w:t xml:space="preserve">Συζήτηση και λήψη απόφασης σχετικά με </w:t>
      </w:r>
      <w:r w:rsidRPr="00C223D5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Σύσταση επιτροπής παραλαβής του έργου </w:t>
      </w:r>
      <w:r w:rsidRPr="00C223D5">
        <w:rPr>
          <w:rFonts w:ascii="Arial" w:eastAsia="Times New Roman" w:hAnsi="Arial" w:cs="Arial"/>
          <w:sz w:val="20"/>
          <w:szCs w:val="20"/>
          <w:lang w:eastAsia="el-GR"/>
        </w:rPr>
        <w:t>«</w:t>
      </w:r>
      <w:r w:rsidRPr="00C223D5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Συντήρηση οστεοφυλακίου </w:t>
      </w:r>
      <w:proofErr w:type="spellStart"/>
      <w:r w:rsidRPr="00C223D5">
        <w:rPr>
          <w:rFonts w:ascii="Arial" w:eastAsia="Times New Roman" w:hAnsi="Arial" w:cs="Arial"/>
          <w:bCs/>
          <w:sz w:val="20"/>
          <w:szCs w:val="20"/>
          <w:lang w:eastAsia="el-GR"/>
        </w:rPr>
        <w:t>Καλυβίων</w:t>
      </w:r>
      <w:proofErr w:type="spellEnd"/>
      <w:r w:rsidRPr="00C223D5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Πεζούλας»</w:t>
      </w:r>
      <w:r w:rsidRPr="00C223D5">
        <w:rPr>
          <w:rFonts w:ascii="Arial" w:eastAsia="Times New Roman" w:hAnsi="Arial" w:cs="Arial"/>
          <w:sz w:val="20"/>
          <w:szCs w:val="20"/>
          <w:lang w:eastAsia="el-GR"/>
        </w:rPr>
        <w:t xml:space="preserve"> του Δήμου Λίμνης Πλαστήρα     </w:t>
      </w:r>
    </w:p>
    <w:p w:rsidR="00C223D5" w:rsidRDefault="001250EE" w:rsidP="00CB590F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250EE">
        <w:rPr>
          <w:rFonts w:ascii="Arial" w:eastAsia="Times New Roman" w:hAnsi="Arial" w:cs="Arial"/>
          <w:sz w:val="20"/>
          <w:szCs w:val="20"/>
          <w:lang w:eastAsia="el-GR"/>
        </w:rPr>
        <w:t xml:space="preserve">Συζήτηση και λήψη απόφασης σχετικά με </w:t>
      </w:r>
      <w:r w:rsidRPr="001250EE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Σύσταση επιτροπής παραλαβής του έργου </w:t>
      </w:r>
      <w:r w:rsidRPr="001250EE">
        <w:rPr>
          <w:rFonts w:ascii="Arial" w:eastAsia="Times New Roman" w:hAnsi="Arial" w:cs="Arial"/>
          <w:sz w:val="20"/>
          <w:szCs w:val="20"/>
          <w:lang w:eastAsia="el-GR"/>
        </w:rPr>
        <w:t>«</w:t>
      </w:r>
      <w:r w:rsidRPr="001250EE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Εσωτερική οδοποιία </w:t>
      </w:r>
      <w:proofErr w:type="spellStart"/>
      <w:r w:rsidRPr="001250EE">
        <w:rPr>
          <w:rFonts w:ascii="Arial" w:eastAsia="Times New Roman" w:hAnsi="Arial" w:cs="Arial"/>
          <w:bCs/>
          <w:sz w:val="20"/>
          <w:szCs w:val="20"/>
          <w:lang w:eastAsia="el-GR"/>
        </w:rPr>
        <w:t>Φυλακτής</w:t>
      </w:r>
      <w:proofErr w:type="spellEnd"/>
      <w:r w:rsidRPr="001250EE">
        <w:rPr>
          <w:rFonts w:ascii="Arial" w:eastAsia="Times New Roman" w:hAnsi="Arial" w:cs="Arial"/>
          <w:sz w:val="20"/>
          <w:szCs w:val="20"/>
          <w:lang w:eastAsia="el-GR"/>
        </w:rPr>
        <w:t>» του Δήμου Λίμνης Πλαστήρα</w:t>
      </w:r>
    </w:p>
    <w:p w:rsidR="00704F2A" w:rsidRPr="001B764E" w:rsidRDefault="00704F2A" w:rsidP="00704F2A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704F2A">
        <w:rPr>
          <w:rFonts w:ascii="Arial" w:eastAsia="Times New Roman" w:hAnsi="Arial" w:cs="Arial"/>
          <w:sz w:val="20"/>
          <w:szCs w:val="20"/>
          <w:lang w:eastAsia="el-GR"/>
        </w:rPr>
        <w:t>Συζήτηση και λήψη απόφασης για</w:t>
      </w:r>
      <w:r w:rsidRPr="00704F2A">
        <w:rPr>
          <w:rFonts w:ascii="Arial" w:hAnsi="Arial" w:cs="Arial"/>
          <w:bCs/>
          <w:sz w:val="20"/>
          <w:szCs w:val="20"/>
        </w:rPr>
        <w:t xml:space="preserve"> Σύσταση επιτροπής</w:t>
      </w:r>
      <w:r w:rsidR="008B38C7">
        <w:rPr>
          <w:rFonts w:ascii="Arial" w:hAnsi="Arial" w:cs="Arial"/>
          <w:bCs/>
          <w:sz w:val="20"/>
          <w:szCs w:val="20"/>
        </w:rPr>
        <w:t xml:space="preserve"> προσωρινής  και οριστικής </w:t>
      </w:r>
      <w:r w:rsidRPr="00704F2A">
        <w:rPr>
          <w:rFonts w:ascii="Arial" w:hAnsi="Arial" w:cs="Arial"/>
          <w:bCs/>
          <w:sz w:val="20"/>
          <w:szCs w:val="20"/>
        </w:rPr>
        <w:t xml:space="preserve"> παραλαβής των εξής έργων του Δήμου μας</w:t>
      </w:r>
      <w:r w:rsidRPr="00704F2A">
        <w:rPr>
          <w:rFonts w:ascii="Arial" w:hAnsi="Arial" w:cs="Arial"/>
          <w:sz w:val="20"/>
          <w:szCs w:val="20"/>
        </w:rPr>
        <w:t xml:space="preserve">  «</w:t>
      </w:r>
      <w:r>
        <w:rPr>
          <w:rFonts w:ascii="Arial" w:hAnsi="Arial" w:cs="Arial"/>
          <w:sz w:val="20"/>
          <w:szCs w:val="20"/>
        </w:rPr>
        <w:t>Ε</w:t>
      </w:r>
      <w:r w:rsidRPr="00704F2A">
        <w:rPr>
          <w:rFonts w:ascii="Arial" w:hAnsi="Arial" w:cs="Arial"/>
          <w:sz w:val="20"/>
          <w:szCs w:val="20"/>
        </w:rPr>
        <w:t>σωτερική</w:t>
      </w:r>
      <w:r>
        <w:rPr>
          <w:rFonts w:ascii="Arial" w:hAnsi="Arial" w:cs="Arial"/>
          <w:sz w:val="20"/>
          <w:szCs w:val="20"/>
        </w:rPr>
        <w:t xml:space="preserve"> Ο</w:t>
      </w:r>
      <w:r w:rsidRPr="00704F2A">
        <w:rPr>
          <w:rFonts w:ascii="Arial" w:hAnsi="Arial" w:cs="Arial"/>
          <w:sz w:val="20"/>
          <w:szCs w:val="20"/>
        </w:rPr>
        <w:t xml:space="preserve">δοποιία </w:t>
      </w:r>
      <w:r>
        <w:rPr>
          <w:rFonts w:ascii="Arial" w:hAnsi="Arial" w:cs="Arial"/>
          <w:sz w:val="20"/>
          <w:szCs w:val="20"/>
        </w:rPr>
        <w:t>Λ</w:t>
      </w:r>
      <w:r w:rsidRPr="00704F2A">
        <w:rPr>
          <w:rFonts w:ascii="Arial" w:hAnsi="Arial" w:cs="Arial"/>
          <w:sz w:val="20"/>
          <w:szCs w:val="20"/>
        </w:rPr>
        <w:t>αμπερού</w:t>
      </w:r>
      <w:r w:rsidRPr="00704F2A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4F2A">
        <w:rPr>
          <w:rFonts w:ascii="Arial" w:hAnsi="Arial" w:cs="Arial"/>
          <w:sz w:val="20"/>
          <w:szCs w:val="20"/>
        </w:rPr>
        <w:t xml:space="preserve">,«Αποκατάσταση Οδοποιίας </w:t>
      </w:r>
      <w:proofErr w:type="spellStart"/>
      <w:r w:rsidRPr="00704F2A">
        <w:rPr>
          <w:rFonts w:ascii="Arial" w:hAnsi="Arial" w:cs="Arial"/>
          <w:sz w:val="20"/>
          <w:szCs w:val="20"/>
        </w:rPr>
        <w:t>Κ</w:t>
      </w:r>
      <w:r>
        <w:rPr>
          <w:rFonts w:ascii="Arial" w:hAnsi="Arial" w:cs="Arial"/>
          <w:sz w:val="20"/>
          <w:szCs w:val="20"/>
        </w:rPr>
        <w:t>αρί</w:t>
      </w:r>
      <w:r w:rsidRPr="00704F2A">
        <w:rPr>
          <w:rFonts w:ascii="Arial" w:hAnsi="Arial" w:cs="Arial"/>
          <w:sz w:val="20"/>
          <w:szCs w:val="20"/>
        </w:rPr>
        <w:t>τσας</w:t>
      </w:r>
      <w:proofErr w:type="spellEnd"/>
      <w:r w:rsidRPr="00704F2A">
        <w:rPr>
          <w:rFonts w:ascii="Arial" w:hAnsi="Arial" w:cs="Arial"/>
          <w:b/>
          <w:sz w:val="20"/>
          <w:szCs w:val="20"/>
        </w:rPr>
        <w:t>»</w:t>
      </w:r>
      <w:r w:rsidRPr="00704F2A">
        <w:rPr>
          <w:rFonts w:ascii="Arial" w:hAnsi="Arial" w:cs="Arial"/>
          <w:sz w:val="20"/>
          <w:szCs w:val="20"/>
        </w:rPr>
        <w:t xml:space="preserve">, «Αποκατάσταση κοιμητηρίου </w:t>
      </w:r>
      <w:r>
        <w:rPr>
          <w:rFonts w:ascii="Arial" w:hAnsi="Arial" w:cs="Arial"/>
          <w:sz w:val="20"/>
          <w:szCs w:val="20"/>
        </w:rPr>
        <w:t>Μ</w:t>
      </w:r>
      <w:r w:rsidRPr="00704F2A">
        <w:rPr>
          <w:rFonts w:ascii="Arial" w:hAnsi="Arial" w:cs="Arial"/>
          <w:sz w:val="20"/>
          <w:szCs w:val="20"/>
        </w:rPr>
        <w:t>οσχάτου», «</w:t>
      </w:r>
      <w:r>
        <w:rPr>
          <w:rFonts w:ascii="Arial" w:hAnsi="Arial" w:cs="Arial"/>
          <w:sz w:val="20"/>
          <w:szCs w:val="20"/>
        </w:rPr>
        <w:t>Έ</w:t>
      </w:r>
      <w:r w:rsidRPr="00704F2A">
        <w:rPr>
          <w:rFonts w:ascii="Arial" w:hAnsi="Arial" w:cs="Arial"/>
          <w:sz w:val="20"/>
          <w:szCs w:val="20"/>
        </w:rPr>
        <w:t xml:space="preserve">κτακτη αποκατάσταση αγροτικού δικτύου από θεομηνία» </w:t>
      </w:r>
    </w:p>
    <w:p w:rsidR="00B42A0C" w:rsidRDefault="001B764E" w:rsidP="00B42A0C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B764E">
        <w:rPr>
          <w:rFonts w:ascii="Arial" w:eastAsia="Times New Roman" w:hAnsi="Arial" w:cs="Arial"/>
          <w:sz w:val="20"/>
          <w:szCs w:val="20"/>
          <w:lang w:eastAsia="el-GR"/>
        </w:rPr>
        <w:t>Έλεγχος υλοποίησης προϋπολογισμού του Δήμου οικονομικού έτους 2019 και σύνταξη εκθέσεως Δ΄ τριμήνου  (Οκτωβρίου – Δεκεμβρίου) προς υποβολή στο Δημοτικό Συμβούλιο</w:t>
      </w:r>
    </w:p>
    <w:p w:rsidR="00B42A0C" w:rsidRPr="00B42A0C" w:rsidRDefault="00B42A0C" w:rsidP="00B42A0C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42A0C">
        <w:rPr>
          <w:rFonts w:ascii="Arial" w:eastAsia="Times New Roman" w:hAnsi="Arial" w:cs="Arial"/>
          <w:sz w:val="20"/>
          <w:szCs w:val="20"/>
          <w:lang w:eastAsia="el-GR"/>
        </w:rPr>
        <w:t xml:space="preserve">Συζήτηση και λήψη απόφασης για  έγκριση του 1ου Ανακεφαλαιωτικού Πίνακα Εργασιών (Α.Π.Ε.) και του  1ου Πρωτόκολλου  Κανονισμού Τιμών Μονάδας Νέων  Εργασιών (Π.Κ.Τ.Μ.Ν.Ε.)  για το έργο   Αποκατάσταση αποχετευτικού δικτύου Κερασιάς  </w:t>
      </w:r>
    </w:p>
    <w:p w:rsidR="00B42A0C" w:rsidRPr="00F8246A" w:rsidRDefault="00B42A0C" w:rsidP="00B42A0C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42A0C">
        <w:rPr>
          <w:rFonts w:ascii="Arial" w:hAnsi="Arial" w:cs="Arial"/>
          <w:bCs/>
          <w:sz w:val="20"/>
          <w:szCs w:val="20"/>
        </w:rPr>
        <w:t xml:space="preserve">Συζήτηση και λήψη απόφασης για  έγκριση του 1ου Ανακεφαλαιωτικού Πίνακα Εργασιών (Α.Π.Ε.) για το έργο   </w:t>
      </w:r>
      <w:proofErr w:type="spellStart"/>
      <w:r w:rsidRPr="00B42A0C">
        <w:rPr>
          <w:rFonts w:ascii="Arial" w:hAnsi="Arial" w:cs="Arial"/>
          <w:sz w:val="20"/>
          <w:szCs w:val="20"/>
        </w:rPr>
        <w:t>Αντικατολισθητική</w:t>
      </w:r>
      <w:proofErr w:type="spellEnd"/>
      <w:r w:rsidRPr="00B42A0C">
        <w:rPr>
          <w:rFonts w:ascii="Arial" w:hAnsi="Arial" w:cs="Arial"/>
          <w:sz w:val="20"/>
          <w:szCs w:val="20"/>
        </w:rPr>
        <w:t xml:space="preserve">  προστασία  Κερασιάς (</w:t>
      </w:r>
      <w:proofErr w:type="spellStart"/>
      <w:r w:rsidRPr="00B42A0C">
        <w:rPr>
          <w:rFonts w:ascii="Arial" w:hAnsi="Arial" w:cs="Arial"/>
          <w:sz w:val="20"/>
          <w:szCs w:val="20"/>
        </w:rPr>
        <w:t>ζαρζανέτ</w:t>
      </w:r>
      <w:proofErr w:type="spellEnd"/>
      <w:r w:rsidRPr="00B42A0C">
        <w:rPr>
          <w:rFonts w:ascii="Arial" w:hAnsi="Arial" w:cs="Arial"/>
          <w:sz w:val="20"/>
          <w:szCs w:val="20"/>
        </w:rPr>
        <w:t>)</w:t>
      </w:r>
    </w:p>
    <w:p w:rsidR="00F8246A" w:rsidRPr="00F8246A" w:rsidRDefault="00F8246A" w:rsidP="00B42A0C">
      <w:pPr>
        <w:pStyle w:val="a5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42A0C">
        <w:rPr>
          <w:rFonts w:ascii="Arial" w:hAnsi="Arial" w:cs="Arial"/>
          <w:bCs/>
          <w:sz w:val="20"/>
          <w:szCs w:val="20"/>
        </w:rPr>
        <w:t xml:space="preserve">Συζήτηση και λήψη απόφασης για  </w:t>
      </w:r>
      <w:r>
        <w:rPr>
          <w:rFonts w:ascii="Arial" w:hAnsi="Arial" w:cs="Arial"/>
          <w:bCs/>
          <w:sz w:val="20"/>
          <w:szCs w:val="20"/>
        </w:rPr>
        <w:t xml:space="preserve">ανάκληση της με αριθμό 111/2019 απόφασής μας που αφορά σε </w:t>
      </w:r>
      <w:r w:rsidRPr="00F8246A">
        <w:rPr>
          <w:rFonts w:ascii="Arial" w:eastAsia="Times New Roman" w:hAnsi="Arial" w:cs="Arial"/>
          <w:sz w:val="20"/>
          <w:szCs w:val="20"/>
          <w:lang w:eastAsia="el-GR"/>
        </w:rPr>
        <w:t>Καθορισμό όρων  για Εγκατάσταση κεραιών</w:t>
      </w:r>
    </w:p>
    <w:p w:rsidR="00FB1BC9" w:rsidRPr="00B42A0C" w:rsidRDefault="00FB1BC9" w:rsidP="00F24A6C">
      <w:pPr>
        <w:pStyle w:val="a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B1BC9" w:rsidRPr="00B42A0C" w:rsidRDefault="00FB1BC9" w:rsidP="00F24A6C">
      <w:pPr>
        <w:pStyle w:val="a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2B537B" w:rsidRPr="0042006A" w:rsidRDefault="002B537B" w:rsidP="00F24A6C">
      <w:pPr>
        <w:pStyle w:val="a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42006A">
        <w:rPr>
          <w:rFonts w:ascii="Arial" w:eastAsia="Times New Roman" w:hAnsi="Arial" w:cs="Arial"/>
          <w:sz w:val="20"/>
          <w:szCs w:val="20"/>
          <w:lang w:eastAsia="el-GR"/>
        </w:rPr>
        <w:t>Σημείωση: Τα τακτικά μέλη σε περίπτωση απουσίας των από τη συνεδρίαση με μέριμνά τους να ειδοποιήσουν εγκαίρως τα αναπληρωματικά μέλη με την σειρά εκλογής των, όπως αυτά αναφέρονται στην πρόσκληση.</w:t>
      </w:r>
    </w:p>
    <w:p w:rsidR="002B537B" w:rsidRP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2B537B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2B537B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ΚΟΙΝΟΠΟΙΗΣΗ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Ο ΠΡΟΕΔΡΟΣ ΤΗΣ ΟΙΚΟΝΟΜΙΚΗΣ ΕΠΙΤΡΟΠΗΣ</w:t>
      </w:r>
    </w:p>
    <w:p w:rsid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3"/>
        <w:tblW w:w="960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2"/>
        <w:gridCol w:w="222"/>
      </w:tblGrid>
      <w:tr w:rsidR="002B537B" w:rsidRPr="002B537B" w:rsidTr="000F22A9">
        <w:trPr>
          <w:trHeight w:val="1394"/>
        </w:trPr>
        <w:tc>
          <w:tcPr>
            <w:tcW w:w="9382" w:type="dxa"/>
          </w:tcPr>
          <w:tbl>
            <w:tblPr>
              <w:tblStyle w:val="a3"/>
              <w:tblW w:w="9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4"/>
              <w:gridCol w:w="4912"/>
            </w:tblGrid>
            <w:tr w:rsidR="002B537B" w:rsidRPr="002B537B" w:rsidTr="005059FE">
              <w:trPr>
                <w:trHeight w:val="1394"/>
              </w:trPr>
              <w:tc>
                <w:tcPr>
                  <w:tcW w:w="4254" w:type="dxa"/>
                </w:tcPr>
                <w:p w:rsidR="002B537B" w:rsidRPr="002B537B" w:rsidRDefault="002B537B" w:rsidP="002B537B">
                  <w:pPr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Αναπληρωματικά μέλη:                                           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Παΐσης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Δημήτριος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Ποδηματά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Ιωάννα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Χρηστάκη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Σοφία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Αντωνάκης Χρήστος</w:t>
                  </w:r>
                </w:p>
                <w:p w:rsidR="002B537B" w:rsidRPr="002B537B" w:rsidRDefault="002B537B" w:rsidP="002B537B">
                  <w:pPr>
                    <w:ind w:left="720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12" w:type="dxa"/>
                </w:tcPr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hAnsi="Arial" w:cs="Arial"/>
                      <w:sz w:val="20"/>
                      <w:szCs w:val="20"/>
                    </w:rPr>
                    <w:t>ΠΑΝΑΓΙΩΤΗΣ ΝΑΝΟΣ</w:t>
                  </w: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hAnsi="Arial" w:cs="Arial"/>
                      <w:sz w:val="20"/>
                      <w:szCs w:val="20"/>
                    </w:rPr>
                    <w:t>ΔΗΜΑΡΧΟΣ ΔΗΜΟΥ ΛΙΜΝΗΣ ΠΛΑΣΤΗΡΑ</w:t>
                  </w: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B537B" w:rsidRPr="002B537B" w:rsidRDefault="002B537B" w:rsidP="002B537B">
            <w:pPr>
              <w:rPr>
                <w:rFonts w:ascii="Calibri" w:hAnsi="Calibri" w:cs="Times New Roman"/>
              </w:rPr>
            </w:pPr>
          </w:p>
        </w:tc>
        <w:tc>
          <w:tcPr>
            <w:tcW w:w="222" w:type="dxa"/>
          </w:tcPr>
          <w:p w:rsidR="002B537B" w:rsidRPr="002B537B" w:rsidRDefault="002B537B" w:rsidP="002B537B">
            <w:pPr>
              <w:rPr>
                <w:rFonts w:ascii="Calibri" w:hAnsi="Calibri" w:cs="Times New Roman"/>
              </w:rPr>
            </w:pPr>
          </w:p>
        </w:tc>
      </w:tr>
    </w:tbl>
    <w:p w:rsidR="002B537B" w:rsidRP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2B537B">
        <w:rPr>
          <w:rFonts w:ascii="Arial" w:eastAsia="Times New Roman" w:hAnsi="Arial" w:cs="Arial"/>
          <w:sz w:val="20"/>
          <w:szCs w:val="20"/>
          <w:lang w:val="en-US" w:eastAsia="el-GR"/>
        </w:rPr>
        <w:tab/>
      </w:r>
      <w:r w:rsidRPr="002B537B">
        <w:rPr>
          <w:rFonts w:ascii="Arial" w:eastAsia="Times New Roman" w:hAnsi="Arial" w:cs="Arial"/>
          <w:sz w:val="20"/>
          <w:szCs w:val="20"/>
          <w:lang w:val="en-US" w:eastAsia="el-GR"/>
        </w:rPr>
        <w:tab/>
      </w:r>
    </w:p>
    <w:p w:rsidR="001348D2" w:rsidRDefault="001348D2"/>
    <w:sectPr w:rsidR="001348D2" w:rsidSect="00505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280"/>
    <w:multiLevelType w:val="hybridMultilevel"/>
    <w:tmpl w:val="4AA88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7A67"/>
    <w:multiLevelType w:val="hybridMultilevel"/>
    <w:tmpl w:val="BA48F4C6"/>
    <w:lvl w:ilvl="0" w:tplc="3DB478FC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1AAD"/>
    <w:multiLevelType w:val="hybridMultilevel"/>
    <w:tmpl w:val="D8980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2DC2"/>
    <w:multiLevelType w:val="hybridMultilevel"/>
    <w:tmpl w:val="7E90F770"/>
    <w:lvl w:ilvl="0" w:tplc="B3FEB85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31E2B49"/>
    <w:multiLevelType w:val="hybridMultilevel"/>
    <w:tmpl w:val="A23C5ED6"/>
    <w:lvl w:ilvl="0" w:tplc="942CC9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74B9"/>
    <w:multiLevelType w:val="hybridMultilevel"/>
    <w:tmpl w:val="770C82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E1960"/>
    <w:multiLevelType w:val="hybridMultilevel"/>
    <w:tmpl w:val="628C1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96A43"/>
    <w:multiLevelType w:val="hybridMultilevel"/>
    <w:tmpl w:val="77B0F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D1EE1"/>
    <w:multiLevelType w:val="hybridMultilevel"/>
    <w:tmpl w:val="A97C9D56"/>
    <w:lvl w:ilvl="0" w:tplc="899A49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B"/>
    <w:rsid w:val="00005699"/>
    <w:rsid w:val="000C7B1A"/>
    <w:rsid w:val="000F22A9"/>
    <w:rsid w:val="001250EE"/>
    <w:rsid w:val="001348D2"/>
    <w:rsid w:val="00153CC4"/>
    <w:rsid w:val="00183556"/>
    <w:rsid w:val="00183D4E"/>
    <w:rsid w:val="00196F35"/>
    <w:rsid w:val="001A2E71"/>
    <w:rsid w:val="001B764E"/>
    <w:rsid w:val="001C2479"/>
    <w:rsid w:val="001F2708"/>
    <w:rsid w:val="00221AD9"/>
    <w:rsid w:val="002503CB"/>
    <w:rsid w:val="0027282C"/>
    <w:rsid w:val="00282107"/>
    <w:rsid w:val="002B537B"/>
    <w:rsid w:val="002F6405"/>
    <w:rsid w:val="003A6410"/>
    <w:rsid w:val="003D3D28"/>
    <w:rsid w:val="00405812"/>
    <w:rsid w:val="0042006A"/>
    <w:rsid w:val="004B491A"/>
    <w:rsid w:val="004F528C"/>
    <w:rsid w:val="005059FE"/>
    <w:rsid w:val="00537D42"/>
    <w:rsid w:val="00546EBF"/>
    <w:rsid w:val="00555639"/>
    <w:rsid w:val="005A36DA"/>
    <w:rsid w:val="005B052C"/>
    <w:rsid w:val="005C24B3"/>
    <w:rsid w:val="005E2793"/>
    <w:rsid w:val="005F2374"/>
    <w:rsid w:val="005F4784"/>
    <w:rsid w:val="006F4ED3"/>
    <w:rsid w:val="00702465"/>
    <w:rsid w:val="00704F2A"/>
    <w:rsid w:val="00754C63"/>
    <w:rsid w:val="007D17CB"/>
    <w:rsid w:val="00804ACC"/>
    <w:rsid w:val="00842EFF"/>
    <w:rsid w:val="00875D3E"/>
    <w:rsid w:val="008B38C7"/>
    <w:rsid w:val="008E7E07"/>
    <w:rsid w:val="008F32DA"/>
    <w:rsid w:val="0092491A"/>
    <w:rsid w:val="00924D9E"/>
    <w:rsid w:val="0099288E"/>
    <w:rsid w:val="00A60548"/>
    <w:rsid w:val="00A645B6"/>
    <w:rsid w:val="00AC665B"/>
    <w:rsid w:val="00AD5872"/>
    <w:rsid w:val="00B07606"/>
    <w:rsid w:val="00B12E4E"/>
    <w:rsid w:val="00B16AD5"/>
    <w:rsid w:val="00B42A0C"/>
    <w:rsid w:val="00B73FEC"/>
    <w:rsid w:val="00BF2665"/>
    <w:rsid w:val="00C223D5"/>
    <w:rsid w:val="00C311D3"/>
    <w:rsid w:val="00C5182E"/>
    <w:rsid w:val="00C67C48"/>
    <w:rsid w:val="00CB590F"/>
    <w:rsid w:val="00D536D0"/>
    <w:rsid w:val="00D60C24"/>
    <w:rsid w:val="00F21775"/>
    <w:rsid w:val="00F24A6C"/>
    <w:rsid w:val="00F339A4"/>
    <w:rsid w:val="00F66162"/>
    <w:rsid w:val="00F8246A"/>
    <w:rsid w:val="00FB0262"/>
    <w:rsid w:val="00FB1BC9"/>
    <w:rsid w:val="00F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7B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5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B1A"/>
    <w:pPr>
      <w:ind w:left="720"/>
      <w:contextualSpacing/>
    </w:pPr>
  </w:style>
  <w:style w:type="paragraph" w:styleId="a6">
    <w:name w:val="No Spacing"/>
    <w:uiPriority w:val="1"/>
    <w:qFormat/>
    <w:rsid w:val="001A2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7B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5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B1A"/>
    <w:pPr>
      <w:ind w:left="720"/>
      <w:contextualSpacing/>
    </w:pPr>
  </w:style>
  <w:style w:type="paragraph" w:styleId="a6">
    <w:name w:val="No Spacing"/>
    <w:uiPriority w:val="1"/>
    <w:qFormat/>
    <w:rsid w:val="001A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64A5-0DE9-4D6E-86EF-E4DA3F9C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2020-02-14T11:59:00Z</cp:lastPrinted>
  <dcterms:created xsi:type="dcterms:W3CDTF">2020-02-14T12:18:00Z</dcterms:created>
  <dcterms:modified xsi:type="dcterms:W3CDTF">2020-02-14T12:18:00Z</dcterms:modified>
</cp:coreProperties>
</file>